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649347C5" w14:paraId="2C078E63" wp14:textId="679D32D6">
      <w:pPr>
        <w:rPr>
          <w:rFonts w:ascii="Calibri" w:hAnsi="Calibri" w:eastAsia="Calibri" w:cs="Calibri"/>
          <w:b w:val="1"/>
          <w:bCs w:val="1"/>
          <w:color w:val="auto"/>
          <w:sz w:val="24"/>
          <w:szCs w:val="24"/>
          <w:u w:val="single"/>
        </w:rPr>
      </w:pPr>
      <w:bookmarkStart w:name="_GoBack" w:id="0"/>
      <w:bookmarkEnd w:id="0"/>
      <w:r w:rsidRPr="649347C5" w:rsidR="649347C5">
        <w:rPr>
          <w:rFonts w:ascii="Calibri" w:hAnsi="Calibri" w:eastAsia="Calibri" w:cs="Calibri"/>
          <w:b w:val="1"/>
          <w:bCs w:val="1"/>
          <w:color w:val="auto"/>
          <w:sz w:val="24"/>
          <w:szCs w:val="24"/>
          <w:u w:val="single"/>
        </w:rPr>
        <w:t>How to Guide: Teams Web Meeting Integration Setup Process</w:t>
      </w:r>
      <w:r w:rsidRPr="649347C5" w:rsidR="649347C5">
        <w:rPr>
          <w:rFonts w:ascii="Calibri" w:hAnsi="Calibri" w:eastAsia="Calibri" w:cs="Calibri"/>
          <w:b w:val="1"/>
          <w:bCs w:val="1"/>
          <w:color w:val="auto"/>
          <w:sz w:val="24"/>
          <w:szCs w:val="24"/>
        </w:rPr>
        <w:t xml:space="preserve"> </w:t>
      </w:r>
    </w:p>
    <w:p w:rsidR="649347C5" w:rsidP="649347C5" w:rsidRDefault="649347C5" w14:paraId="66CA1EDB" w14:textId="5705957F">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1. Select the “System” button from the admin toolbar on the left-hand side of the LMS portal.</w:t>
      </w:r>
    </w:p>
    <w:p w:rsidR="649347C5" w:rsidP="649347C5" w:rsidRDefault="649347C5" w14:paraId="733814A6" w14:textId="624D1D89">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2. Select the “Web Meeting Integration” icon from the menu that appears. </w:t>
      </w:r>
    </w:p>
    <w:p w:rsidR="649347C5" w:rsidP="649347C5" w:rsidRDefault="649347C5" w14:paraId="3EEDFA66" w14:textId="74D7E027">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3. Select the “Teams” tab on the new page that appears.</w:t>
      </w:r>
    </w:p>
    <w:p w:rsidR="649347C5" w:rsidP="649347C5" w:rsidRDefault="649347C5" w14:paraId="00B79583" w14:textId="66021D8C">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4. Turn the “Teams Integration” on with the available “On” button.  </w:t>
      </w:r>
    </w:p>
    <w:p w:rsidR="649347C5" w:rsidP="649347C5" w:rsidRDefault="649347C5" w14:paraId="4D7CD247" w14:textId="33D9A2B7">
      <w:pPr>
        <w:pStyle w:val="Normal"/>
        <w:ind w:left="0"/>
        <w:jc w:val="left"/>
        <w:rPr>
          <w:rFonts w:ascii="Calibri" w:hAnsi="Calibri" w:eastAsia="Calibri" w:cs="Calibri"/>
          <w:color w:val="auto"/>
          <w:sz w:val="22"/>
          <w:szCs w:val="22"/>
        </w:rPr>
      </w:pPr>
      <w:r w:rsidR="649347C5">
        <w:drawing>
          <wp:inline wp14:editId="51241856" wp14:anchorId="302B2F7A">
            <wp:extent cx="1291004" cy="457034"/>
            <wp:effectExtent l="0" t="0" r="0" b="0"/>
            <wp:docPr id="1995385333" name="" title=""/>
            <wp:cNvGraphicFramePr>
              <a:graphicFrameLocks noChangeAspect="1"/>
            </wp:cNvGraphicFramePr>
            <a:graphic>
              <a:graphicData uri="http://schemas.openxmlformats.org/drawingml/2006/picture">
                <pic:pic>
                  <pic:nvPicPr>
                    <pic:cNvPr id="0" name=""/>
                    <pic:cNvPicPr/>
                  </pic:nvPicPr>
                  <pic:blipFill>
                    <a:blip r:embed="R0ace22abfe0e40b0">
                      <a:extLst>
                        <a:ext xmlns:a="http://schemas.openxmlformats.org/drawingml/2006/main" uri="{28A0092B-C50C-407E-A947-70E740481C1C}">
                          <a14:useLocalDpi val="0"/>
                        </a:ext>
                      </a:extLst>
                    </a:blip>
                    <a:stretch>
                      <a:fillRect/>
                    </a:stretch>
                  </pic:blipFill>
                  <pic:spPr>
                    <a:xfrm>
                      <a:off x="0" y="0"/>
                      <a:ext cx="1291004" cy="457034"/>
                    </a:xfrm>
                    <a:prstGeom prst="rect">
                      <a:avLst/>
                    </a:prstGeom>
                  </pic:spPr>
                </pic:pic>
              </a:graphicData>
            </a:graphic>
          </wp:inline>
        </w:drawing>
      </w:r>
    </w:p>
    <w:p w:rsidR="649347C5" w:rsidP="649347C5" w:rsidRDefault="649347C5" w14:paraId="7118B942" w14:textId="339B4B0E">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5. Open the “Teams Developer Guide” hyperlink in a new browser tab to see additional setup instruc</w:t>
      </w:r>
      <w:r w:rsidRPr="649347C5" w:rsidR="649347C5">
        <w:rPr>
          <w:rFonts w:ascii="Calibri" w:hAnsi="Calibri" w:eastAsia="Calibri" w:cs="Calibri"/>
          <w:color w:val="auto"/>
          <w:sz w:val="22"/>
          <w:szCs w:val="22"/>
        </w:rPr>
        <w:t>tions for the integration. Use the developer guide in tandem with the instructions provided below.</w:t>
      </w:r>
    </w:p>
    <w:p w:rsidR="649347C5" w:rsidP="649347C5" w:rsidRDefault="649347C5" w14:paraId="54E0FCDC" w14:textId="7B35E8DF">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6. In the developer guide browser tab, select “App R</w:t>
      </w:r>
      <w:r w:rsidRPr="649347C5" w:rsidR="649347C5">
        <w:rPr>
          <w:rFonts w:ascii="Calibri" w:hAnsi="Calibri" w:eastAsia="Calibri" w:cs="Calibri"/>
          <w:color w:val="auto"/>
          <w:sz w:val="22"/>
          <w:szCs w:val="22"/>
        </w:rPr>
        <w:t>egistration”:</w:t>
      </w:r>
    </w:p>
    <w:p w:rsidR="649347C5" w:rsidP="649347C5" w:rsidRDefault="649347C5" w14:paraId="65334777" w14:textId="657EEDFA">
      <w:pPr>
        <w:pStyle w:val="Normal"/>
        <w:ind w:left="0"/>
        <w:rPr>
          <w:rFonts w:ascii="Calibri" w:hAnsi="Calibri" w:eastAsia="Calibri" w:cs="Calibri"/>
          <w:color w:val="auto"/>
          <w:sz w:val="22"/>
          <w:szCs w:val="22"/>
        </w:rPr>
      </w:pPr>
      <w:r w:rsidR="649347C5">
        <w:drawing>
          <wp:inline wp14:editId="749E9D6B" wp14:anchorId="006A4169">
            <wp:extent cx="4572000" cy="1609725"/>
            <wp:effectExtent l="0" t="0" r="0" b="0"/>
            <wp:docPr id="963826132" name="" title=""/>
            <wp:cNvGraphicFramePr>
              <a:graphicFrameLocks noChangeAspect="1"/>
            </wp:cNvGraphicFramePr>
            <a:graphic>
              <a:graphicData uri="http://schemas.openxmlformats.org/drawingml/2006/picture">
                <pic:pic>
                  <pic:nvPicPr>
                    <pic:cNvPr id="0" name=""/>
                    <pic:cNvPicPr/>
                  </pic:nvPicPr>
                  <pic:blipFill>
                    <a:blip r:embed="Rb84f031c771a4f24">
                      <a:extLst>
                        <a:ext xmlns:a="http://schemas.openxmlformats.org/drawingml/2006/main" uri="{28A0092B-C50C-407E-A947-70E740481C1C}">
                          <a14:useLocalDpi val="0"/>
                        </a:ext>
                      </a:extLst>
                    </a:blip>
                    <a:stretch>
                      <a:fillRect/>
                    </a:stretch>
                  </pic:blipFill>
                  <pic:spPr>
                    <a:xfrm>
                      <a:off x="0" y="0"/>
                      <a:ext cx="4572000" cy="1609725"/>
                    </a:xfrm>
                    <a:prstGeom prst="rect">
                      <a:avLst/>
                    </a:prstGeom>
                  </pic:spPr>
                </pic:pic>
              </a:graphicData>
            </a:graphic>
          </wp:inline>
        </w:drawing>
      </w:r>
    </w:p>
    <w:p w:rsidR="649347C5" w:rsidP="649347C5" w:rsidRDefault="649347C5" w14:paraId="51345E7B" w14:textId="7C9CFA32">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7. Use the “S</w:t>
      </w:r>
      <w:r w:rsidRPr="649347C5" w:rsidR="649347C5">
        <w:rPr>
          <w:rFonts w:ascii="Calibri" w:hAnsi="Calibri" w:eastAsia="Calibri" w:cs="Calibri"/>
          <w:color w:val="auto"/>
          <w:sz w:val="22"/>
          <w:szCs w:val="22"/>
        </w:rPr>
        <w:t>ign into your Azure Portal</w:t>
      </w:r>
      <w:r w:rsidRPr="649347C5" w:rsidR="649347C5">
        <w:rPr>
          <w:rFonts w:ascii="Calibri" w:hAnsi="Calibri" w:eastAsia="Calibri" w:cs="Calibri"/>
          <w:color w:val="auto"/>
          <w:sz w:val="22"/>
          <w:szCs w:val="22"/>
        </w:rPr>
        <w:t>” prompt to sign into your Azure Portal in step #1:</w:t>
      </w:r>
    </w:p>
    <w:p w:rsidR="649347C5" w:rsidP="649347C5" w:rsidRDefault="649347C5" w14:paraId="6F9B634C" w14:textId="012D52E5">
      <w:pPr>
        <w:pStyle w:val="Normal"/>
        <w:ind w:left="0"/>
        <w:rPr>
          <w:rFonts w:ascii="Calibri" w:hAnsi="Calibri" w:eastAsia="Calibri" w:cs="Calibri"/>
          <w:color w:val="auto"/>
          <w:sz w:val="22"/>
          <w:szCs w:val="22"/>
        </w:rPr>
      </w:pPr>
      <w:r w:rsidR="649347C5">
        <w:drawing>
          <wp:inline wp14:editId="3AFBADCC" wp14:anchorId="55531323">
            <wp:extent cx="4572000" cy="2438400"/>
            <wp:effectExtent l="0" t="0" r="0" b="0"/>
            <wp:docPr id="1166644044" name="" title=""/>
            <wp:cNvGraphicFramePr>
              <a:graphicFrameLocks noChangeAspect="1"/>
            </wp:cNvGraphicFramePr>
            <a:graphic>
              <a:graphicData uri="http://schemas.openxmlformats.org/drawingml/2006/picture">
                <pic:pic>
                  <pic:nvPicPr>
                    <pic:cNvPr id="0" name=""/>
                    <pic:cNvPicPr/>
                  </pic:nvPicPr>
                  <pic:blipFill>
                    <a:blip r:embed="R2579ac09d6ae43d3">
                      <a:extLst>
                        <a:ext xmlns:a="http://schemas.openxmlformats.org/drawingml/2006/main" uri="{28A0092B-C50C-407E-A947-70E740481C1C}">
                          <a14:useLocalDpi val="0"/>
                        </a:ext>
                      </a:extLst>
                    </a:blip>
                    <a:stretch>
                      <a:fillRect/>
                    </a:stretch>
                  </pic:blipFill>
                  <pic:spPr>
                    <a:xfrm>
                      <a:off x="0" y="0"/>
                      <a:ext cx="4572000" cy="2438400"/>
                    </a:xfrm>
                    <a:prstGeom prst="rect">
                      <a:avLst/>
                    </a:prstGeom>
                  </pic:spPr>
                </pic:pic>
              </a:graphicData>
            </a:graphic>
          </wp:inline>
        </w:drawing>
      </w:r>
    </w:p>
    <w:p w:rsidR="649347C5" w:rsidP="649347C5" w:rsidRDefault="649347C5" w14:paraId="2C43E8B7" w14:textId="6759912D">
      <w:pPr>
        <w:pStyle w:val="Normal"/>
        <w:ind w:left="0"/>
        <w:rPr>
          <w:rFonts w:ascii="Calibri" w:hAnsi="Calibri" w:eastAsia="Calibri" w:cs="Calibri"/>
          <w:b w:val="0"/>
          <w:bCs w:val="0"/>
          <w:i w:val="0"/>
          <w:iCs w:val="0"/>
          <w:caps w:val="0"/>
          <w:smallCaps w:val="0"/>
          <w:noProof w:val="0"/>
          <w:color w:val="auto"/>
          <w:sz w:val="22"/>
          <w:szCs w:val="22"/>
          <w:lang w:val="en-US"/>
        </w:rPr>
      </w:pPr>
      <w:r w:rsidRPr="649347C5" w:rsidR="649347C5">
        <w:rPr>
          <w:rFonts w:ascii="Calibri" w:hAnsi="Calibri" w:eastAsia="Calibri" w:cs="Calibri"/>
          <w:b w:val="0"/>
          <w:bCs w:val="0"/>
          <w:i w:val="0"/>
          <w:iCs w:val="0"/>
          <w:caps w:val="0"/>
          <w:smallCaps w:val="0"/>
          <w:noProof w:val="0"/>
          <w:color w:val="auto"/>
          <w:sz w:val="22"/>
          <w:szCs w:val="22"/>
          <w:lang w:val="en-US"/>
        </w:rPr>
        <w:t xml:space="preserve">8. Expand the left-hand </w:t>
      </w:r>
      <w:r w:rsidRPr="649347C5" w:rsidR="649347C5">
        <w:rPr>
          <w:rFonts w:ascii="Calibri" w:hAnsi="Calibri" w:eastAsia="Calibri" w:cs="Calibri"/>
          <w:b w:val="0"/>
          <w:bCs w:val="0"/>
          <w:i w:val="0"/>
          <w:iCs w:val="0"/>
          <w:caps w:val="0"/>
          <w:smallCaps w:val="0"/>
          <w:noProof w:val="0"/>
          <w:color w:val="auto"/>
          <w:sz w:val="22"/>
          <w:szCs w:val="22"/>
          <w:lang w:val="en-US"/>
        </w:rPr>
        <w:t>navigation pane</w:t>
      </w:r>
      <w:r w:rsidRPr="649347C5" w:rsidR="649347C5">
        <w:rPr>
          <w:rFonts w:ascii="Calibri" w:hAnsi="Calibri" w:eastAsia="Calibri" w:cs="Calibri"/>
          <w:b w:val="0"/>
          <w:bCs w:val="0"/>
          <w:i w:val="0"/>
          <w:iCs w:val="0"/>
          <w:caps w:val="0"/>
          <w:smallCaps w:val="0"/>
          <w:noProof w:val="0"/>
          <w:color w:val="auto"/>
          <w:sz w:val="22"/>
          <w:szCs w:val="22"/>
          <w:lang w:val="en-US"/>
        </w:rPr>
        <w:t xml:space="preserve"> </w:t>
      </w:r>
      <w:r w:rsidRPr="649347C5" w:rsidR="649347C5">
        <w:rPr>
          <w:rFonts w:ascii="Calibri" w:hAnsi="Calibri" w:eastAsia="Calibri" w:cs="Calibri"/>
          <w:b w:val="0"/>
          <w:bCs w:val="0"/>
          <w:i w:val="0"/>
          <w:iCs w:val="0"/>
          <w:caps w:val="0"/>
          <w:smallCaps w:val="0"/>
          <w:noProof w:val="0"/>
          <w:color w:val="auto"/>
          <w:sz w:val="22"/>
          <w:szCs w:val="22"/>
          <w:lang w:val="en-US"/>
        </w:rPr>
        <w:t>menu in the Azure portal.</w:t>
      </w:r>
    </w:p>
    <w:p w:rsidR="649347C5" w:rsidP="649347C5" w:rsidRDefault="649347C5" w14:paraId="70C5866E" w14:textId="2B60E359">
      <w:pPr>
        <w:pStyle w:val="Normal"/>
        <w:ind w:left="0"/>
        <w:rPr>
          <w:rFonts w:ascii="Calibri" w:hAnsi="Calibri" w:eastAsia="Calibri" w:cs="Calibri"/>
          <w:b w:val="0"/>
          <w:bCs w:val="0"/>
          <w:i w:val="0"/>
          <w:iCs w:val="0"/>
          <w:caps w:val="0"/>
          <w:smallCaps w:val="0"/>
          <w:noProof w:val="0"/>
          <w:color w:val="auto"/>
          <w:sz w:val="22"/>
          <w:szCs w:val="22"/>
          <w:lang w:val="en-US"/>
        </w:rPr>
      </w:pPr>
      <w:r w:rsidRPr="649347C5" w:rsidR="649347C5">
        <w:rPr>
          <w:rFonts w:ascii="Calibri" w:hAnsi="Calibri" w:eastAsia="Calibri" w:cs="Calibri"/>
          <w:b w:val="0"/>
          <w:bCs w:val="0"/>
          <w:i w:val="0"/>
          <w:iCs w:val="0"/>
          <w:caps w:val="0"/>
          <w:smallCaps w:val="0"/>
          <w:noProof w:val="0"/>
          <w:color w:val="auto"/>
          <w:sz w:val="22"/>
          <w:szCs w:val="22"/>
          <w:lang w:val="en-US"/>
        </w:rPr>
        <w:t>9. In the left-hand navigation pane, s</w:t>
      </w:r>
      <w:r w:rsidRPr="649347C5" w:rsidR="649347C5">
        <w:rPr>
          <w:rFonts w:ascii="Calibri" w:hAnsi="Calibri" w:eastAsia="Calibri" w:cs="Calibri"/>
          <w:b w:val="0"/>
          <w:bCs w:val="0"/>
          <w:i w:val="0"/>
          <w:iCs w:val="0"/>
          <w:caps w:val="0"/>
          <w:smallCaps w:val="0"/>
          <w:noProof w:val="0"/>
          <w:color w:val="auto"/>
          <w:sz w:val="22"/>
          <w:szCs w:val="22"/>
          <w:lang w:val="en-US"/>
        </w:rPr>
        <w:t>elect the “</w:t>
      </w:r>
      <w:r w:rsidRPr="649347C5" w:rsidR="649347C5">
        <w:rPr>
          <w:rFonts w:ascii="Calibri" w:hAnsi="Calibri" w:eastAsia="Calibri" w:cs="Calibri"/>
          <w:b w:val="1"/>
          <w:bCs w:val="1"/>
          <w:i w:val="0"/>
          <w:iCs w:val="0"/>
          <w:caps w:val="0"/>
          <w:smallCaps w:val="0"/>
          <w:noProof w:val="0"/>
          <w:color w:val="auto"/>
          <w:sz w:val="22"/>
          <w:szCs w:val="22"/>
          <w:lang w:val="en-US"/>
        </w:rPr>
        <w:t>Azure Active Directory”</w:t>
      </w:r>
      <w:r w:rsidRPr="649347C5" w:rsidR="649347C5">
        <w:rPr>
          <w:rFonts w:ascii="Calibri" w:hAnsi="Calibri" w:eastAsia="Calibri" w:cs="Calibri"/>
          <w:b w:val="0"/>
          <w:bCs w:val="0"/>
          <w:i w:val="0"/>
          <w:iCs w:val="0"/>
          <w:caps w:val="0"/>
          <w:smallCaps w:val="0"/>
          <w:noProof w:val="0"/>
          <w:color w:val="auto"/>
          <w:sz w:val="22"/>
          <w:szCs w:val="22"/>
          <w:lang w:val="en-US"/>
        </w:rPr>
        <w:t xml:space="preserve"> service:</w:t>
      </w:r>
    </w:p>
    <w:p w:rsidR="649347C5" w:rsidP="649347C5" w:rsidRDefault="649347C5" w14:paraId="608AA0C0" w14:textId="76A95CC3">
      <w:pPr>
        <w:pStyle w:val="Normal"/>
        <w:ind w:left="0"/>
        <w:rPr>
          <w:rFonts w:ascii="Calibri" w:hAnsi="Calibri" w:eastAsia="Calibri" w:cs="Calibri"/>
          <w:color w:val="auto"/>
          <w:sz w:val="22"/>
          <w:szCs w:val="22"/>
        </w:rPr>
      </w:pPr>
      <w:r w:rsidR="649347C5">
        <w:drawing>
          <wp:inline wp14:editId="01B4CCBC" wp14:anchorId="6EE58D4D">
            <wp:extent cx="4514850" cy="4572000"/>
            <wp:effectExtent l="0" t="0" r="0" b="0"/>
            <wp:docPr id="1055363786" name="" title=""/>
            <wp:cNvGraphicFramePr>
              <a:graphicFrameLocks noChangeAspect="1"/>
            </wp:cNvGraphicFramePr>
            <a:graphic>
              <a:graphicData uri="http://schemas.openxmlformats.org/drawingml/2006/picture">
                <pic:pic>
                  <pic:nvPicPr>
                    <pic:cNvPr id="0" name=""/>
                    <pic:cNvPicPr/>
                  </pic:nvPicPr>
                  <pic:blipFill>
                    <a:blip r:embed="R9a0c6bd84d174afa">
                      <a:extLst>
                        <a:ext xmlns:a="http://schemas.openxmlformats.org/drawingml/2006/main" uri="{28A0092B-C50C-407E-A947-70E740481C1C}">
                          <a14:useLocalDpi val="0"/>
                        </a:ext>
                      </a:extLst>
                    </a:blip>
                    <a:stretch>
                      <a:fillRect/>
                    </a:stretch>
                  </pic:blipFill>
                  <pic:spPr>
                    <a:xfrm>
                      <a:off x="0" y="0"/>
                      <a:ext cx="4514850" cy="4572000"/>
                    </a:xfrm>
                    <a:prstGeom prst="rect">
                      <a:avLst/>
                    </a:prstGeom>
                  </pic:spPr>
                </pic:pic>
              </a:graphicData>
            </a:graphic>
          </wp:inline>
        </w:drawing>
      </w:r>
    </w:p>
    <w:p w:rsidR="649347C5" w:rsidP="649347C5" w:rsidRDefault="649347C5" w14:paraId="736ED09A" w14:textId="6AF8F905">
      <w:pPr>
        <w:pStyle w:val="Normal"/>
        <w:ind w:left="0"/>
        <w:rPr>
          <w:rFonts w:ascii="Calibri" w:hAnsi="Calibri" w:eastAsia="Calibri" w:cs="Calibri"/>
          <w:b w:val="0"/>
          <w:bCs w:val="0"/>
          <w:i w:val="0"/>
          <w:iCs w:val="0"/>
          <w:caps w:val="0"/>
          <w:smallCaps w:val="0"/>
          <w:noProof w:val="0"/>
          <w:color w:val="auto"/>
          <w:sz w:val="22"/>
          <w:szCs w:val="22"/>
          <w:lang w:val="en-US"/>
        </w:rPr>
      </w:pPr>
      <w:r w:rsidRPr="649347C5" w:rsidR="649347C5">
        <w:rPr>
          <w:rFonts w:ascii="Calibri" w:hAnsi="Calibri" w:eastAsia="Calibri" w:cs="Calibri"/>
          <w:b w:val="0"/>
          <w:bCs w:val="0"/>
          <w:i w:val="0"/>
          <w:iCs w:val="0"/>
          <w:caps w:val="0"/>
          <w:smallCaps w:val="0"/>
          <w:noProof w:val="0"/>
          <w:color w:val="auto"/>
          <w:sz w:val="22"/>
          <w:szCs w:val="22"/>
          <w:lang w:val="en-US"/>
        </w:rPr>
        <w:t xml:space="preserve">10. Select </w:t>
      </w:r>
      <w:r w:rsidRPr="649347C5" w:rsidR="649347C5">
        <w:rPr>
          <w:rFonts w:ascii="Calibri" w:hAnsi="Calibri" w:eastAsia="Calibri" w:cs="Calibri"/>
          <w:b w:val="1"/>
          <w:bCs w:val="1"/>
          <w:i w:val="0"/>
          <w:iCs w:val="0"/>
          <w:caps w:val="0"/>
          <w:smallCaps w:val="0"/>
          <w:noProof w:val="0"/>
          <w:color w:val="auto"/>
          <w:sz w:val="22"/>
          <w:szCs w:val="22"/>
          <w:lang w:val="en-US"/>
        </w:rPr>
        <w:t>App Registrations &gt; New Registration:</w:t>
      </w:r>
    </w:p>
    <w:p w:rsidR="649347C5" w:rsidP="649347C5" w:rsidRDefault="649347C5" w14:paraId="6B48F601" w14:textId="485D2E64">
      <w:pPr>
        <w:pStyle w:val="Normal"/>
        <w:ind w:left="0"/>
        <w:rPr>
          <w:rFonts w:ascii="Calibri" w:hAnsi="Calibri" w:eastAsia="Calibri" w:cs="Calibri"/>
          <w:color w:val="auto"/>
          <w:sz w:val="22"/>
          <w:szCs w:val="22"/>
        </w:rPr>
      </w:pPr>
      <w:r w:rsidR="649347C5">
        <w:drawing>
          <wp:inline wp14:editId="2C3B83E4" wp14:anchorId="5E3796C7">
            <wp:extent cx="1457325" cy="4572000"/>
            <wp:effectExtent l="0" t="0" r="0" b="0"/>
            <wp:docPr id="1331563148" name="" title=""/>
            <wp:cNvGraphicFramePr>
              <a:graphicFrameLocks noChangeAspect="1"/>
            </wp:cNvGraphicFramePr>
            <a:graphic>
              <a:graphicData uri="http://schemas.openxmlformats.org/drawingml/2006/picture">
                <pic:pic>
                  <pic:nvPicPr>
                    <pic:cNvPr id="0" name=""/>
                    <pic:cNvPicPr/>
                  </pic:nvPicPr>
                  <pic:blipFill>
                    <a:blip r:embed="R2db0e4f16c3b4129">
                      <a:extLst>
                        <a:ext xmlns:a="http://schemas.openxmlformats.org/drawingml/2006/main" uri="{28A0092B-C50C-407E-A947-70E740481C1C}">
                          <a14:useLocalDpi val="0"/>
                        </a:ext>
                      </a:extLst>
                    </a:blip>
                    <a:stretch>
                      <a:fillRect/>
                    </a:stretch>
                  </pic:blipFill>
                  <pic:spPr>
                    <a:xfrm>
                      <a:off x="0" y="0"/>
                      <a:ext cx="1457325" cy="4572000"/>
                    </a:xfrm>
                    <a:prstGeom prst="rect">
                      <a:avLst/>
                    </a:prstGeom>
                  </pic:spPr>
                </pic:pic>
              </a:graphicData>
            </a:graphic>
          </wp:inline>
        </w:drawing>
      </w:r>
    </w:p>
    <w:p w:rsidR="649347C5" w:rsidP="649347C5" w:rsidRDefault="649347C5" w14:paraId="4BB055DF" w14:textId="2367FB10">
      <w:pPr>
        <w:pStyle w:val="Normal"/>
        <w:ind w:left="0"/>
        <w:rPr>
          <w:rFonts w:ascii="Calibri" w:hAnsi="Calibri" w:eastAsia="Calibri" w:cs="Calibri"/>
          <w:color w:val="auto"/>
          <w:sz w:val="22"/>
          <w:szCs w:val="22"/>
        </w:rPr>
      </w:pPr>
      <w:r w:rsidRPr="649347C5" w:rsidR="649347C5">
        <w:rPr>
          <w:rFonts w:ascii="Calibri" w:hAnsi="Calibri" w:eastAsia="Calibri" w:cs="Calibri"/>
          <w:b w:val="1"/>
          <w:bCs w:val="1"/>
          <w:color w:val="auto"/>
          <w:sz w:val="22"/>
          <w:szCs w:val="22"/>
        </w:rPr>
        <w:t>New Registration:</w:t>
      </w:r>
    </w:p>
    <w:p w:rsidR="649347C5" w:rsidP="649347C5" w:rsidRDefault="649347C5" w14:paraId="0A53B053" w14:textId="2F5FA63C">
      <w:pPr>
        <w:pStyle w:val="Normal"/>
        <w:ind w:left="0"/>
        <w:rPr>
          <w:rFonts w:ascii="Calibri" w:hAnsi="Calibri" w:eastAsia="Calibri" w:cs="Calibri"/>
          <w:color w:val="auto"/>
          <w:sz w:val="22"/>
          <w:szCs w:val="22"/>
        </w:rPr>
      </w:pPr>
      <w:r w:rsidR="649347C5">
        <w:drawing>
          <wp:inline wp14:editId="70437D65" wp14:anchorId="6E3908C4">
            <wp:extent cx="4572000" cy="561975"/>
            <wp:effectExtent l="0" t="0" r="0" b="0"/>
            <wp:docPr id="812530560" name="" title=""/>
            <wp:cNvGraphicFramePr>
              <a:graphicFrameLocks noChangeAspect="1"/>
            </wp:cNvGraphicFramePr>
            <a:graphic>
              <a:graphicData uri="http://schemas.openxmlformats.org/drawingml/2006/picture">
                <pic:pic>
                  <pic:nvPicPr>
                    <pic:cNvPr id="0" name=""/>
                    <pic:cNvPicPr/>
                  </pic:nvPicPr>
                  <pic:blipFill>
                    <a:blip r:embed="Refe923b96bff4904">
                      <a:extLst>
                        <a:ext xmlns:a="http://schemas.openxmlformats.org/drawingml/2006/main" uri="{28A0092B-C50C-407E-A947-70E740481C1C}">
                          <a14:useLocalDpi val="0"/>
                        </a:ext>
                      </a:extLst>
                    </a:blip>
                    <a:stretch>
                      <a:fillRect/>
                    </a:stretch>
                  </pic:blipFill>
                  <pic:spPr>
                    <a:xfrm>
                      <a:off x="0" y="0"/>
                      <a:ext cx="4572000" cy="561975"/>
                    </a:xfrm>
                    <a:prstGeom prst="rect">
                      <a:avLst/>
                    </a:prstGeom>
                  </pic:spPr>
                </pic:pic>
              </a:graphicData>
            </a:graphic>
          </wp:inline>
        </w:drawing>
      </w:r>
    </w:p>
    <w:p w:rsidR="649347C5" w:rsidP="649347C5" w:rsidRDefault="649347C5" w14:paraId="4503EC33" w14:textId="4EB96BBD">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11. Give your app a name and select the supported account type. </w:t>
      </w:r>
    </w:p>
    <w:p w:rsidR="649347C5" w:rsidP="649347C5" w:rsidRDefault="649347C5" w14:paraId="6C5A1E70" w14:textId="399FC58E">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Reference the link below for </w:t>
      </w:r>
      <w:r w:rsidRPr="649347C5" w:rsidR="649347C5">
        <w:rPr>
          <w:rFonts w:ascii="Calibri" w:hAnsi="Calibri" w:eastAsia="Calibri" w:cs="Calibri"/>
          <w:color w:val="auto"/>
          <w:sz w:val="22"/>
          <w:szCs w:val="22"/>
        </w:rPr>
        <w:t>examples and a more detailed explanation of the support account types to pick from:</w:t>
      </w:r>
    </w:p>
    <w:p w:rsidR="649347C5" w:rsidP="649347C5" w:rsidRDefault="649347C5" w14:paraId="6397AFD1" w14:textId="6CB5071C">
      <w:pPr>
        <w:pStyle w:val="Normal"/>
        <w:ind w:left="0"/>
        <w:rPr>
          <w:rFonts w:ascii="Calibri" w:hAnsi="Calibri" w:eastAsia="Calibri" w:cs="Calibri"/>
          <w:color w:val="auto"/>
          <w:sz w:val="22"/>
          <w:szCs w:val="22"/>
        </w:rPr>
      </w:pPr>
      <w:hyperlink r:id="Ra4bd5ba6d23044e7">
        <w:r w:rsidRPr="649347C5" w:rsidR="649347C5">
          <w:rPr>
            <w:rStyle w:val="Hyperlink"/>
            <w:rFonts w:ascii="Calibri" w:hAnsi="Calibri" w:eastAsia="Calibri" w:cs="Calibri"/>
            <w:sz w:val="22"/>
            <w:szCs w:val="22"/>
          </w:rPr>
          <w:t>https://docs.microsoft.com/en-us/graph/auth-register-app-v2</w:t>
        </w:r>
      </w:hyperlink>
      <w:r w:rsidRPr="649347C5" w:rsidR="649347C5">
        <w:rPr>
          <w:rFonts w:ascii="Calibri" w:hAnsi="Calibri" w:eastAsia="Calibri" w:cs="Calibri"/>
          <w:color w:val="auto"/>
          <w:sz w:val="22"/>
          <w:szCs w:val="22"/>
        </w:rPr>
        <w:t xml:space="preserve">  </w:t>
      </w:r>
      <w:r w:rsidR="649347C5">
        <w:drawing>
          <wp:inline wp14:editId="7F954307" wp14:anchorId="3FF94C80">
            <wp:extent cx="4229100" cy="4572000"/>
            <wp:effectExtent l="0" t="0" r="0" b="0"/>
            <wp:docPr id="1120345586" name="" title=""/>
            <wp:cNvGraphicFramePr>
              <a:graphicFrameLocks noChangeAspect="1"/>
            </wp:cNvGraphicFramePr>
            <a:graphic>
              <a:graphicData uri="http://schemas.openxmlformats.org/drawingml/2006/picture">
                <pic:pic>
                  <pic:nvPicPr>
                    <pic:cNvPr id="0" name=""/>
                    <pic:cNvPicPr/>
                  </pic:nvPicPr>
                  <pic:blipFill>
                    <a:blip r:embed="Ra5d0f6d10a184142">
                      <a:extLst>
                        <a:ext xmlns:a="http://schemas.openxmlformats.org/drawingml/2006/main" uri="{28A0092B-C50C-407E-A947-70E740481C1C}">
                          <a14:useLocalDpi val="0"/>
                        </a:ext>
                      </a:extLst>
                    </a:blip>
                    <a:stretch>
                      <a:fillRect/>
                    </a:stretch>
                  </pic:blipFill>
                  <pic:spPr>
                    <a:xfrm>
                      <a:off x="0" y="0"/>
                      <a:ext cx="4229100" cy="4572000"/>
                    </a:xfrm>
                    <a:prstGeom prst="rect">
                      <a:avLst/>
                    </a:prstGeom>
                  </pic:spPr>
                </pic:pic>
              </a:graphicData>
            </a:graphic>
          </wp:inline>
        </w:drawing>
      </w:r>
    </w:p>
    <w:p w:rsidR="649347C5" w:rsidP="649347C5" w:rsidRDefault="649347C5" w14:paraId="542464E4" w14:textId="73E0B56C">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12. In the final yellow highlight (as shown in screenshot above), select “Web” from the first drop-down list. </w:t>
      </w:r>
    </w:p>
    <w:p w:rsidR="649347C5" w:rsidP="649347C5" w:rsidRDefault="649347C5" w14:paraId="5F20C548" w14:textId="210A8B39">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13. Insert the redirect URI that you will find in your LMS on the Teams Web Meeting Integration page that you started from originally:</w:t>
      </w:r>
    </w:p>
    <w:p w:rsidR="649347C5" w:rsidP="649347C5" w:rsidRDefault="649347C5" w14:paraId="056A63C8" w14:textId="59367530">
      <w:pPr>
        <w:pStyle w:val="Normal"/>
        <w:ind w:left="0"/>
        <w:rPr>
          <w:rFonts w:ascii="Calibri" w:hAnsi="Calibri" w:eastAsia="Calibri" w:cs="Calibri"/>
          <w:color w:val="auto"/>
          <w:sz w:val="22"/>
          <w:szCs w:val="22"/>
        </w:rPr>
      </w:pPr>
      <w:r w:rsidR="649347C5">
        <w:drawing>
          <wp:inline wp14:editId="250DC151" wp14:anchorId="197326CB">
            <wp:extent cx="4572000" cy="495300"/>
            <wp:effectExtent l="0" t="0" r="0" b="0"/>
            <wp:docPr id="1753016562" name="" title=""/>
            <wp:cNvGraphicFramePr>
              <a:graphicFrameLocks noChangeAspect="1"/>
            </wp:cNvGraphicFramePr>
            <a:graphic>
              <a:graphicData uri="http://schemas.openxmlformats.org/drawingml/2006/picture">
                <pic:pic>
                  <pic:nvPicPr>
                    <pic:cNvPr id="0" name=""/>
                    <pic:cNvPicPr/>
                  </pic:nvPicPr>
                  <pic:blipFill>
                    <a:blip r:embed="R26440dcb57d04273">
                      <a:extLst>
                        <a:ext xmlns:a="http://schemas.openxmlformats.org/drawingml/2006/main" uri="{28A0092B-C50C-407E-A947-70E740481C1C}">
                          <a14:useLocalDpi val="0"/>
                        </a:ext>
                      </a:extLst>
                    </a:blip>
                    <a:stretch>
                      <a:fillRect/>
                    </a:stretch>
                  </pic:blipFill>
                  <pic:spPr>
                    <a:xfrm>
                      <a:off x="0" y="0"/>
                      <a:ext cx="4572000" cy="495300"/>
                    </a:xfrm>
                    <a:prstGeom prst="rect">
                      <a:avLst/>
                    </a:prstGeom>
                  </pic:spPr>
                </pic:pic>
              </a:graphicData>
            </a:graphic>
          </wp:inline>
        </w:drawing>
      </w:r>
    </w:p>
    <w:p w:rsidR="649347C5" w:rsidP="649347C5" w:rsidRDefault="649347C5" w14:paraId="2CBC1749" w14:textId="07944F98">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14. Click on the blue “Register” button at the bottom of the Azure portal page.</w:t>
      </w:r>
    </w:p>
    <w:p w:rsidR="649347C5" w:rsidP="649347C5" w:rsidRDefault="649347C5" w14:paraId="33E6131A" w14:textId="1B4C28FD">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15. From the refreshed page that appears, copy the Application ID and Directory ID:</w:t>
      </w:r>
    </w:p>
    <w:p w:rsidR="649347C5" w:rsidP="649347C5" w:rsidRDefault="649347C5" w14:paraId="7F5AE9AA" w14:textId="46BF2900">
      <w:pPr>
        <w:pStyle w:val="Normal"/>
        <w:ind w:left="0"/>
        <w:rPr>
          <w:rFonts w:ascii="Calibri" w:hAnsi="Calibri" w:eastAsia="Calibri" w:cs="Calibri"/>
          <w:color w:val="auto"/>
          <w:sz w:val="22"/>
          <w:szCs w:val="22"/>
        </w:rPr>
      </w:pPr>
      <w:r w:rsidR="649347C5">
        <w:drawing>
          <wp:inline wp14:editId="02A6D500" wp14:anchorId="05D66F0E">
            <wp:extent cx="4572000" cy="685800"/>
            <wp:effectExtent l="0" t="0" r="0" b="0"/>
            <wp:docPr id="108950205" name="" title=""/>
            <wp:cNvGraphicFramePr>
              <a:graphicFrameLocks noChangeAspect="1"/>
            </wp:cNvGraphicFramePr>
            <a:graphic>
              <a:graphicData uri="http://schemas.openxmlformats.org/drawingml/2006/picture">
                <pic:pic>
                  <pic:nvPicPr>
                    <pic:cNvPr id="0" name=""/>
                    <pic:cNvPicPr/>
                  </pic:nvPicPr>
                  <pic:blipFill>
                    <a:blip r:embed="R88240989a3f04dca">
                      <a:extLst>
                        <a:ext xmlns:a="http://schemas.openxmlformats.org/drawingml/2006/main" uri="{28A0092B-C50C-407E-A947-70E740481C1C}">
                          <a14:useLocalDpi val="0"/>
                        </a:ext>
                      </a:extLst>
                    </a:blip>
                    <a:stretch>
                      <a:fillRect/>
                    </a:stretch>
                  </pic:blipFill>
                  <pic:spPr>
                    <a:xfrm>
                      <a:off x="0" y="0"/>
                      <a:ext cx="4572000" cy="685800"/>
                    </a:xfrm>
                    <a:prstGeom prst="rect">
                      <a:avLst/>
                    </a:prstGeom>
                  </pic:spPr>
                </pic:pic>
              </a:graphicData>
            </a:graphic>
          </wp:inline>
        </w:drawing>
      </w:r>
    </w:p>
    <w:p w:rsidR="649347C5" w:rsidP="649347C5" w:rsidRDefault="649347C5" w14:paraId="3CBFA46F" w14:textId="449D1C63">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16. Click on the “Client Credentials” hyperlink. </w:t>
      </w:r>
    </w:p>
    <w:p w:rsidR="649347C5" w:rsidP="649347C5" w:rsidRDefault="649347C5" w14:paraId="5934F852" w14:textId="54852E18">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17. Click the “+New Client Secret” button. </w:t>
      </w:r>
    </w:p>
    <w:p w:rsidR="649347C5" w:rsidP="649347C5" w:rsidRDefault="649347C5" w14:paraId="7F77B177" w14:textId="2BF6643C">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18. Populate the “Description” text box with a description of your choice and select an expiration date window for the app.</w:t>
      </w:r>
    </w:p>
    <w:p w:rsidR="649347C5" w:rsidP="649347C5" w:rsidRDefault="649347C5" w14:paraId="59633A75" w14:textId="7A9EF4CD">
      <w:pPr>
        <w:pStyle w:val="Normal"/>
        <w:ind w:left="0"/>
        <w:rPr>
          <w:rFonts w:ascii="Calibri" w:hAnsi="Calibri" w:eastAsia="Calibri" w:cs="Calibri"/>
          <w:color w:val="auto"/>
          <w:sz w:val="22"/>
          <w:szCs w:val="22"/>
        </w:rPr>
      </w:pPr>
      <w:r w:rsidR="649347C5">
        <w:drawing>
          <wp:inline wp14:editId="4A9D1C99" wp14:anchorId="2E0EE6C5">
            <wp:extent cx="2876550" cy="4572000"/>
            <wp:effectExtent l="0" t="0" r="0" b="0"/>
            <wp:docPr id="801633151" name="" title=""/>
            <wp:cNvGraphicFramePr>
              <a:graphicFrameLocks noChangeAspect="1"/>
            </wp:cNvGraphicFramePr>
            <a:graphic>
              <a:graphicData uri="http://schemas.openxmlformats.org/drawingml/2006/picture">
                <pic:pic>
                  <pic:nvPicPr>
                    <pic:cNvPr id="0" name=""/>
                    <pic:cNvPicPr/>
                  </pic:nvPicPr>
                  <pic:blipFill>
                    <a:blip r:embed="Rce7849f384594417">
                      <a:extLst>
                        <a:ext xmlns:a="http://schemas.openxmlformats.org/drawingml/2006/main" uri="{28A0092B-C50C-407E-A947-70E740481C1C}">
                          <a14:useLocalDpi val="0"/>
                        </a:ext>
                      </a:extLst>
                    </a:blip>
                    <a:stretch>
                      <a:fillRect/>
                    </a:stretch>
                  </pic:blipFill>
                  <pic:spPr>
                    <a:xfrm>
                      <a:off x="0" y="0"/>
                      <a:ext cx="2876550" cy="4572000"/>
                    </a:xfrm>
                    <a:prstGeom prst="rect">
                      <a:avLst/>
                    </a:prstGeom>
                  </pic:spPr>
                </pic:pic>
              </a:graphicData>
            </a:graphic>
          </wp:inline>
        </w:drawing>
      </w:r>
    </w:p>
    <w:p w:rsidR="649347C5" w:rsidP="649347C5" w:rsidRDefault="649347C5" w14:paraId="7AA78FE8" w14:textId="31C8F0B6">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19. Once populated, select the blue “Add” button at the bottom of the page.</w:t>
      </w:r>
    </w:p>
    <w:p w:rsidR="649347C5" w:rsidP="649347C5" w:rsidRDefault="649347C5" w14:paraId="53ABC3F8" w14:textId="022384F7">
      <w:pPr>
        <w:pStyle w:val="Normal"/>
        <w:ind w:left="0"/>
        <w:rPr>
          <w:rFonts w:ascii="Calibri" w:hAnsi="Calibri" w:eastAsia="Calibri" w:cs="Calibri"/>
          <w:color w:val="auto"/>
          <w:sz w:val="22"/>
          <w:szCs w:val="22"/>
        </w:rPr>
      </w:pPr>
      <w:r w:rsidR="649347C5">
        <w:drawing>
          <wp:inline wp14:editId="45BE3036" wp14:anchorId="7478A778">
            <wp:extent cx="4572000" cy="1047750"/>
            <wp:effectExtent l="0" t="0" r="0" b="0"/>
            <wp:docPr id="301588743" name="" title=""/>
            <wp:cNvGraphicFramePr>
              <a:graphicFrameLocks noChangeAspect="1"/>
            </wp:cNvGraphicFramePr>
            <a:graphic>
              <a:graphicData uri="http://schemas.openxmlformats.org/drawingml/2006/picture">
                <pic:pic>
                  <pic:nvPicPr>
                    <pic:cNvPr id="0" name=""/>
                    <pic:cNvPicPr/>
                  </pic:nvPicPr>
                  <pic:blipFill>
                    <a:blip r:embed="R9f8bd58df89b4b72">
                      <a:extLst>
                        <a:ext xmlns:a="http://schemas.openxmlformats.org/drawingml/2006/main" uri="{28A0092B-C50C-407E-A947-70E740481C1C}">
                          <a14:useLocalDpi val="0"/>
                        </a:ext>
                      </a:extLst>
                    </a:blip>
                    <a:stretch>
                      <a:fillRect/>
                    </a:stretch>
                  </pic:blipFill>
                  <pic:spPr>
                    <a:xfrm>
                      <a:off x="0" y="0"/>
                      <a:ext cx="4572000" cy="1047750"/>
                    </a:xfrm>
                    <a:prstGeom prst="rect">
                      <a:avLst/>
                    </a:prstGeom>
                  </pic:spPr>
                </pic:pic>
              </a:graphicData>
            </a:graphic>
          </wp:inline>
        </w:drawing>
      </w:r>
    </w:p>
    <w:p w:rsidR="649347C5" w:rsidP="649347C5" w:rsidRDefault="649347C5" w14:paraId="77045BB9" w14:textId="4C623175">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20. Copy the “Value” string and not the “Secret ID.” Paste the “Value” data into the “Application Secret Key (Client Secret)” field on the Teams Web Meeting Integration page in the LMS:</w:t>
      </w:r>
      <w:r w:rsidR="649347C5">
        <w:drawing>
          <wp:inline wp14:editId="43CA6D34" wp14:anchorId="0F317EB3">
            <wp:extent cx="4572000" cy="2667000"/>
            <wp:effectExtent l="0" t="0" r="0" b="0"/>
            <wp:docPr id="334629452" name="" title=""/>
            <wp:cNvGraphicFramePr>
              <a:graphicFrameLocks noChangeAspect="1"/>
            </wp:cNvGraphicFramePr>
            <a:graphic>
              <a:graphicData uri="http://schemas.openxmlformats.org/drawingml/2006/picture">
                <pic:pic>
                  <pic:nvPicPr>
                    <pic:cNvPr id="0" name=""/>
                    <pic:cNvPicPr/>
                  </pic:nvPicPr>
                  <pic:blipFill>
                    <a:blip r:embed="R434eff12855f4193">
                      <a:extLst>
                        <a:ext xmlns:a="http://schemas.openxmlformats.org/drawingml/2006/main" uri="{28A0092B-C50C-407E-A947-70E740481C1C}">
                          <a14:useLocalDpi val="0"/>
                        </a:ext>
                      </a:extLst>
                    </a:blip>
                    <a:stretch>
                      <a:fillRect/>
                    </a:stretch>
                  </pic:blipFill>
                  <pic:spPr>
                    <a:xfrm>
                      <a:off x="0" y="0"/>
                      <a:ext cx="4572000" cy="2667000"/>
                    </a:xfrm>
                    <a:prstGeom prst="rect">
                      <a:avLst/>
                    </a:prstGeom>
                  </pic:spPr>
                </pic:pic>
              </a:graphicData>
            </a:graphic>
          </wp:inline>
        </w:drawing>
      </w:r>
    </w:p>
    <w:p w:rsidR="649347C5" w:rsidP="649347C5" w:rsidRDefault="649347C5" w14:paraId="7AAA00CF" w14:textId="6BF79F2E">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21. Refer back to the screenshot in step 15 above to paste the “Application (client) ID” from the Azure portal into the LMS into the “Application Public Key (Client ID)” field.</w:t>
      </w:r>
    </w:p>
    <w:p w:rsidR="649347C5" w:rsidP="649347C5" w:rsidRDefault="649347C5" w14:paraId="198602C5" w14:textId="4AF72C4C">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22. Paste the “Directory (tenant) ID” </w:t>
      </w:r>
      <w:r w:rsidRPr="649347C5" w:rsidR="649347C5">
        <w:rPr>
          <w:rFonts w:ascii="Calibri" w:hAnsi="Calibri" w:eastAsia="Calibri" w:cs="Calibri"/>
          <w:color w:val="auto"/>
          <w:sz w:val="22"/>
          <w:szCs w:val="22"/>
        </w:rPr>
        <w:t>from the Azure portal into the LMS into the “Tenant ID” field.</w:t>
      </w:r>
    </w:p>
    <w:p w:rsidR="649347C5" w:rsidP="649347C5" w:rsidRDefault="649347C5" w14:paraId="77921D68" w14:textId="2B404DF3">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23. Click, “Save Changes” on the Teams Integration page in the LMS.</w:t>
      </w:r>
    </w:p>
    <w:p w:rsidR="649347C5" w:rsidP="649347C5" w:rsidRDefault="649347C5" w14:paraId="0CA2B248" w14:textId="295CCB31">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24. Go create an ILT Session in the LMS portal using the Teams integration that was just </w:t>
      </w:r>
      <w:r w:rsidRPr="649347C5" w:rsidR="649347C5">
        <w:rPr>
          <w:rFonts w:ascii="Calibri" w:hAnsi="Calibri" w:eastAsia="Calibri" w:cs="Calibri"/>
          <w:color w:val="auto"/>
          <w:sz w:val="22"/>
          <w:szCs w:val="22"/>
        </w:rPr>
        <w:t>set up</w:t>
      </w:r>
      <w:r w:rsidRPr="649347C5" w:rsidR="649347C5">
        <w:rPr>
          <w:rFonts w:ascii="Calibri" w:hAnsi="Calibri" w:eastAsia="Calibri" w:cs="Calibri"/>
          <w:color w:val="auto"/>
          <w:sz w:val="22"/>
          <w:szCs w:val="22"/>
        </w:rPr>
        <w:t>.</w:t>
      </w:r>
    </w:p>
    <w:p w:rsidR="649347C5" w:rsidP="649347C5" w:rsidRDefault="649347C5" w14:paraId="6DF77B82" w14:textId="28D934FF">
      <w:pPr>
        <w:pStyle w:val="Normal"/>
        <w:ind w:left="0"/>
        <w:rPr>
          <w:rFonts w:ascii="Calibri" w:hAnsi="Calibri" w:eastAsia="Calibri" w:cs="Calibri"/>
          <w:color w:val="auto"/>
          <w:sz w:val="22"/>
          <w:szCs w:val="22"/>
        </w:rPr>
      </w:pPr>
      <w:r w:rsidRPr="649347C5" w:rsidR="649347C5">
        <w:rPr>
          <w:rFonts w:ascii="Calibri" w:hAnsi="Calibri" w:eastAsia="Calibri" w:cs="Calibri"/>
          <w:color w:val="auto"/>
          <w:sz w:val="22"/>
          <w:szCs w:val="22"/>
        </w:rPr>
        <w:t xml:space="preserve">25. You may be asked to sign-in to teams from the session section as you create the ILT session.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0ACE1E"/>
    <w:rsid w:val="03177C50"/>
    <w:rsid w:val="03D25C49"/>
    <w:rsid w:val="0414BF65"/>
    <w:rsid w:val="059F221E"/>
    <w:rsid w:val="0986BDD4"/>
    <w:rsid w:val="0C7E2689"/>
    <w:rsid w:val="0F63EBA3"/>
    <w:rsid w:val="113393C7"/>
    <w:rsid w:val="126C6A4F"/>
    <w:rsid w:val="15060EC2"/>
    <w:rsid w:val="15F1E42F"/>
    <w:rsid w:val="17280E5B"/>
    <w:rsid w:val="1737EDEC"/>
    <w:rsid w:val="178D2393"/>
    <w:rsid w:val="1B5C27E9"/>
    <w:rsid w:val="1B74BF49"/>
    <w:rsid w:val="1BFA2438"/>
    <w:rsid w:val="1F4AED57"/>
    <w:rsid w:val="20E6BDB8"/>
    <w:rsid w:val="226AC102"/>
    <w:rsid w:val="25030A2F"/>
    <w:rsid w:val="25A1067E"/>
    <w:rsid w:val="26ADF1CE"/>
    <w:rsid w:val="2744C465"/>
    <w:rsid w:val="2810DF35"/>
    <w:rsid w:val="28E094C6"/>
    <w:rsid w:val="2A7C6527"/>
    <w:rsid w:val="2A8D9FFE"/>
    <w:rsid w:val="2B724BB3"/>
    <w:rsid w:val="2D736518"/>
    <w:rsid w:val="2F611121"/>
    <w:rsid w:val="2F73E3AC"/>
    <w:rsid w:val="30FCE182"/>
    <w:rsid w:val="31E97ABD"/>
    <w:rsid w:val="3423476D"/>
    <w:rsid w:val="34784A43"/>
    <w:rsid w:val="3D1A2EBF"/>
    <w:rsid w:val="3EA4C449"/>
    <w:rsid w:val="3EC7FDC5"/>
    <w:rsid w:val="4020DA0D"/>
    <w:rsid w:val="4051CF81"/>
    <w:rsid w:val="4157FC3B"/>
    <w:rsid w:val="41ED9FE2"/>
    <w:rsid w:val="471646AC"/>
    <w:rsid w:val="4783DE84"/>
    <w:rsid w:val="47ADAA40"/>
    <w:rsid w:val="4EBAE813"/>
    <w:rsid w:val="4F0ACE1E"/>
    <w:rsid w:val="52C6912B"/>
    <w:rsid w:val="548C2D48"/>
    <w:rsid w:val="54A3299B"/>
    <w:rsid w:val="579A024E"/>
    <w:rsid w:val="5AB93A64"/>
    <w:rsid w:val="5AE2466F"/>
    <w:rsid w:val="5C7E16D0"/>
    <w:rsid w:val="5D5E3674"/>
    <w:rsid w:val="614776D4"/>
    <w:rsid w:val="61ADE752"/>
    <w:rsid w:val="627393FE"/>
    <w:rsid w:val="649347C5"/>
    <w:rsid w:val="657CEBA8"/>
    <w:rsid w:val="677E950F"/>
    <w:rsid w:val="6B2A5551"/>
    <w:rsid w:val="6C725C64"/>
    <w:rsid w:val="6C725C64"/>
    <w:rsid w:val="7231A2F4"/>
    <w:rsid w:val="73015885"/>
    <w:rsid w:val="79D393E2"/>
    <w:rsid w:val="7D941038"/>
    <w:rsid w:val="7E440B2C"/>
    <w:rsid w:val="7FC6B330"/>
    <w:rsid w:val="7FCB9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CE1E"/>
  <w15:chartTrackingRefBased/>
  <w15:docId w15:val="{E8DEC123-0B18-4279-A7B2-852FE6D84F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2db0e4f16c3b4129" Type="http://schemas.openxmlformats.org/officeDocument/2006/relationships/image" Target="/media/image5.png"/><Relationship Id="Rce7849f384594417" Type="http://schemas.openxmlformats.org/officeDocument/2006/relationships/image" Target="/media/imagea.png"/><Relationship Id="rId8" Type="http://schemas.openxmlformats.org/officeDocument/2006/relationships/customXml" Target="../customXml/item3.xml"/><Relationship Id="rId3" Type="http://schemas.openxmlformats.org/officeDocument/2006/relationships/webSettings" Target="webSettings.xml"/><Relationship Id="Ra4bd5ba6d23044e7" Type="http://schemas.openxmlformats.org/officeDocument/2006/relationships/hyperlink" Target="https://docs.microsoft.com/en-us/graph/auth-register-app-v2" TargetMode="External"/><Relationship Id="R9f8bd58df89b4b72" Type="http://schemas.openxmlformats.org/officeDocument/2006/relationships/image" Target="/media/imageb.png"/><Relationship Id="R2579ac09d6ae43d3" Type="http://schemas.openxmlformats.org/officeDocument/2006/relationships/image" Target="/media/image3.png"/><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b84f031c771a4f24" Type="http://schemas.openxmlformats.org/officeDocument/2006/relationships/image" Target="/media/image2.png"/><Relationship Id="R88240989a3f04dca" Type="http://schemas.openxmlformats.org/officeDocument/2006/relationships/image" Target="/media/image9.png"/><Relationship Id="rId6" Type="http://schemas.openxmlformats.org/officeDocument/2006/relationships/customXml" Target="../customXml/item1.xml"/><Relationship Id="rId5" Type="http://schemas.openxmlformats.org/officeDocument/2006/relationships/theme" Target="theme/theme1.xml"/><Relationship Id="R9a0c6bd84d174afa" Type="http://schemas.openxmlformats.org/officeDocument/2006/relationships/image" Target="/media/image4.png"/><Relationship Id="R26440dcb57d04273" Type="http://schemas.openxmlformats.org/officeDocument/2006/relationships/image" Target="/media/image8.png"/><Relationship Id="R434eff12855f4193" Type="http://schemas.openxmlformats.org/officeDocument/2006/relationships/image" Target="/media/imagec.png"/><Relationship Id="R0ace22abfe0e40b0" Type="http://schemas.openxmlformats.org/officeDocument/2006/relationships/image" Target="/media/image.png"/><Relationship Id="Refe923b96bff4904" Type="http://schemas.openxmlformats.org/officeDocument/2006/relationships/image" Target="/media/image6.png"/><Relationship Id="Ra5d0f6d10a184142" Type="http://schemas.openxmlformats.org/officeDocument/2006/relationships/image" Target="/media/image7.png"/><Relationship Id="Rd7ff0de85fc8486c"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D70D13BACD994DB86C3A6BA0937C01" ma:contentTypeVersion="15" ma:contentTypeDescription="Create a new document." ma:contentTypeScope="" ma:versionID="818328096df72867b77dded69a80fa03">
  <xsd:schema xmlns:xsd="http://www.w3.org/2001/XMLSchema" xmlns:xs="http://www.w3.org/2001/XMLSchema" xmlns:p="http://schemas.microsoft.com/office/2006/metadata/properties" xmlns:ns2="814d37dc-f1e7-441d-ab9d-3397bb7cbbf7" xmlns:ns3="228590b0-6d65-4394-b45f-6f9e2310485c" targetNamespace="http://schemas.microsoft.com/office/2006/metadata/properties" ma:root="true" ma:fieldsID="16885c87f81794ad47fd1dea16e21933" ns2:_="" ns3:_="">
    <xsd:import namespace="814d37dc-f1e7-441d-ab9d-3397bb7cbbf7"/>
    <xsd:import namespace="228590b0-6d65-4394-b45f-6f9e231048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d37dc-f1e7-441d-ab9d-3397bb7cb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a997087-7fb8-4aa4-abe6-2386b13530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8590b0-6d65-4394-b45f-6f9e2310485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a05d243-a322-46ac-b9cc-5e1a83f463e0}" ma:internalName="TaxCatchAll" ma:showField="CatchAllData" ma:web="228590b0-6d65-4394-b45f-6f9e23104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4d37dc-f1e7-441d-ab9d-3397bb7cbbf7">
      <Terms xmlns="http://schemas.microsoft.com/office/infopath/2007/PartnerControls"/>
    </lcf76f155ced4ddcb4097134ff3c332f>
    <TaxCatchAll xmlns="228590b0-6d65-4394-b45f-6f9e2310485c" xsi:nil="true"/>
  </documentManagement>
</p:properties>
</file>

<file path=customXml/itemProps1.xml><?xml version="1.0" encoding="utf-8"?>
<ds:datastoreItem xmlns:ds="http://schemas.openxmlformats.org/officeDocument/2006/customXml" ds:itemID="{469AFDA2-0975-417D-AED8-F867F0335B8E}"/>
</file>

<file path=customXml/itemProps2.xml><?xml version="1.0" encoding="utf-8"?>
<ds:datastoreItem xmlns:ds="http://schemas.openxmlformats.org/officeDocument/2006/customXml" ds:itemID="{249A659D-1AD0-48BB-BC53-18ED65F045F8}"/>
</file>

<file path=customXml/itemProps3.xml><?xml version="1.0" encoding="utf-8"?>
<ds:datastoreItem xmlns:ds="http://schemas.openxmlformats.org/officeDocument/2006/customXml" ds:itemID="{CC6DC6A4-E457-4613-984F-CF65ADFB91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Greene</dc:creator>
  <cp:keywords/>
  <dc:description/>
  <cp:lastModifiedBy>Naomi Sherman</cp:lastModifiedBy>
  <dcterms:created xsi:type="dcterms:W3CDTF">2022-02-25T17:31:46Z</dcterms:created>
  <dcterms:modified xsi:type="dcterms:W3CDTF">2022-02-25T20:53:31Z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0x01010042D70D13BACD994DB86C3A6BA0937C01</vt:lpwstr>
  </property>
</Properties>
</file>